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word/fontTable.xml" ContentType="application/vnd.openxmlformats-officedocument.wordprocessingml.fontTable+xml"/>
  <Override PartName="/docProps/core.xml" ContentType="application/vnd.openxmlformats-package.core-properties+xml"/>
  <Override PartName="/word/styles.xml" ContentType="application/vnd.openxmlformats-officedocument.wordprocessingml.styl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10055" w:type="dxa"/>
        <w:tblInd w:w="-2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960"/>
        <w:gridCol w:w="6095"/>
      </w:tblGrid>
      <w:tr w:rsidR="003C29A6" w:rsidRPr="007A2E1E" w:rsidTr="00173ADD">
        <w:tc>
          <w:tcPr>
            <w:tcW w:w="3960" w:type="dxa"/>
          </w:tcPr>
          <w:p w:rsidR="003C29A6" w:rsidRDefault="003C29A6" w:rsidP="00173ADD">
            <w:pPr>
              <w:jc w:val="center"/>
              <w:rPr>
                <w:b/>
                <w:sz w:val="26"/>
                <w:szCs w:val="26"/>
                <w:lang w:val="nl-NL"/>
              </w:rPr>
            </w:pPr>
            <w:r w:rsidRPr="00A27019">
              <w:rPr>
                <w:b/>
                <w:sz w:val="26"/>
                <w:szCs w:val="26"/>
                <w:lang w:val="nl-NL"/>
              </w:rPr>
              <w:t>BỘ TƯ PHÁP</w:t>
            </w:r>
          </w:p>
          <w:p w:rsidR="003C29A6" w:rsidRPr="00A27019" w:rsidRDefault="003C29A6" w:rsidP="00173ADD">
            <w:pPr>
              <w:jc w:val="center"/>
              <w:rPr>
                <w:b/>
                <w:sz w:val="26"/>
                <w:szCs w:val="26"/>
                <w:lang w:val="nl-NL"/>
              </w:rPr>
            </w:pPr>
            <w:r>
              <w:rPr>
                <w:b/>
                <w:sz w:val="26"/>
                <w:szCs w:val="26"/>
                <w:lang w:val="nl-NL"/>
              </w:rPr>
              <w:t>VỤ KẾ HOẠCH – TÀI CHÍNH</w:t>
            </w:r>
          </w:p>
          <w:p w:rsidR="003C29A6" w:rsidRPr="00A27019" w:rsidRDefault="007702B9" w:rsidP="00173ADD">
            <w:pPr>
              <w:jc w:val="center"/>
              <w:rPr>
                <w:b/>
                <w:sz w:val="26"/>
                <w:szCs w:val="26"/>
                <w:lang w:val="nl-NL"/>
              </w:rPr>
            </w:pPr>
            <w:r>
              <w:rPr>
                <w:b/>
                <w:noProof/>
                <w:sz w:val="26"/>
                <w:szCs w:val="26"/>
              </w:rPr>
              <mc:AlternateContent>
                <mc:Choice Requires="wps">
                  <w:drawing>
                    <wp:anchor distT="4294967295" distB="4294967295" distL="114300" distR="114300" simplePos="0" relativeHeight="251661312" behindDoc="0" locked="0" layoutInCell="1" allowOverlap="1">
                      <wp:simplePos x="0" y="0"/>
                      <wp:positionH relativeFrom="column">
                        <wp:posOffset>728345</wp:posOffset>
                      </wp:positionH>
                      <wp:positionV relativeFrom="paragraph">
                        <wp:posOffset>37464</wp:posOffset>
                      </wp:positionV>
                      <wp:extent cx="533400" cy="0"/>
                      <wp:effectExtent l="0" t="0" r="19050" b="19050"/>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7.35pt,2.95pt" to="99.3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Mz4EQIAACc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"/>
                  </w:pict>
                </mc:Fallback>
              </mc:AlternateContent>
            </w:r>
          </w:p>
          <w:p w:rsidR="003C29A6" w:rsidRPr="00A27019" w:rsidRDefault="003C29A6" w:rsidP="00F84D15">
            <w:pPr>
              <w:jc w:val="center"/>
              <w:rPr>
                <w:sz w:val="26"/>
                <w:szCs w:val="26"/>
                <w:lang w:val="nl-NL"/>
              </w:rPr>
            </w:pPr>
            <w:r>
              <w:rPr>
                <w:sz w:val="26"/>
                <w:szCs w:val="26"/>
                <w:lang w:val="nl-NL"/>
              </w:rPr>
              <w:t xml:space="preserve">Số:  </w:t>
            </w:r>
            <w:r w:rsidR="00F84D15">
              <w:rPr>
                <w:sz w:val="26"/>
                <w:szCs w:val="26"/>
                <w:lang w:val="nl-NL"/>
              </w:rPr>
              <w:t>194</w:t>
            </w:r>
            <w:r>
              <w:rPr>
                <w:sz w:val="26"/>
                <w:szCs w:val="26"/>
                <w:lang w:val="nl-NL"/>
              </w:rPr>
              <w:t xml:space="preserve"> </w:t>
            </w:r>
            <w:r w:rsidRPr="00A27019">
              <w:rPr>
                <w:sz w:val="26"/>
                <w:szCs w:val="26"/>
                <w:lang w:val="nl-NL"/>
              </w:rPr>
              <w:t>/</w:t>
            </w:r>
            <w:r>
              <w:rPr>
                <w:sz w:val="26"/>
                <w:szCs w:val="26"/>
                <w:lang w:val="nl-NL"/>
              </w:rPr>
              <w:t>KHTC-TK</w:t>
            </w:r>
          </w:p>
        </w:tc>
        <w:tc>
          <w:tcPr>
            <w:tcW w:w="6095" w:type="dxa"/>
          </w:tcPr>
          <w:p w:rsidR="003C29A6" w:rsidRPr="00A27019" w:rsidRDefault="003C29A6" w:rsidP="00173ADD">
            <w:pPr>
              <w:ind w:left="-108" w:hanging="108"/>
              <w:jc w:val="center"/>
              <w:rPr>
                <w:b/>
                <w:sz w:val="26"/>
                <w:szCs w:val="26"/>
                <w:lang w:val="nl-NL"/>
              </w:rPr>
            </w:pPr>
            <w:r w:rsidRPr="00A27019">
              <w:rPr>
                <w:b/>
                <w:sz w:val="26"/>
                <w:szCs w:val="26"/>
                <w:lang w:val="nl-NL"/>
              </w:rPr>
              <w:t>CỘNG HOÀ XÃ HỘI CHỦ NGHĨA VIỆT NAM</w:t>
            </w:r>
          </w:p>
          <w:p w:rsidR="003C29A6" w:rsidRPr="001C258A" w:rsidRDefault="003C29A6" w:rsidP="00173ADD">
            <w:pPr>
              <w:jc w:val="center"/>
              <w:rPr>
                <w:b/>
                <w:sz w:val="26"/>
                <w:szCs w:val="26"/>
              </w:rPr>
            </w:pPr>
            <w:r w:rsidRPr="001C258A">
              <w:rPr>
                <w:b/>
                <w:sz w:val="26"/>
                <w:szCs w:val="26"/>
              </w:rPr>
              <w:t>Độc lập - Tự do - Hạnh phúc</w:t>
            </w:r>
          </w:p>
          <w:p w:rsidR="003C29A6" w:rsidRPr="001C258A" w:rsidRDefault="007702B9" w:rsidP="00173ADD">
            <w:pPr>
              <w:jc w:val="center"/>
              <w:rPr>
                <w:b/>
                <w:sz w:val="26"/>
                <w:szCs w:val="26"/>
              </w:rPr>
            </w:pPr>
            <w:r>
              <w:rPr>
                <w:b/>
                <w:noProof/>
                <w:sz w:val="26"/>
                <w:szCs w:val="26"/>
              </w:rPr>
              <mc:AlternateContent>
                <mc:Choice Requires="wps">
                  <w:drawing>
                    <wp:anchor distT="4294967295" distB="4294967295" distL="114300" distR="114300" simplePos="0" relativeHeight="251660288" behindDoc="0" locked="0" layoutInCell="1" allowOverlap="1" wp14:anchorId="4A56AB9F" wp14:editId="7A02DD75">
                      <wp:simplePos x="0" y="0"/>
                      <wp:positionH relativeFrom="column">
                        <wp:posOffset>889635</wp:posOffset>
                      </wp:positionH>
                      <wp:positionV relativeFrom="paragraph">
                        <wp:posOffset>14604</wp:posOffset>
                      </wp:positionV>
                      <wp:extent cx="1971675" cy="0"/>
                      <wp:effectExtent l="0" t="0" r="9525" b="1905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16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0.05pt,1.15pt" to="225.3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5A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"/>
                  </w:pict>
                </mc:Fallback>
              </mc:AlternateContent>
            </w:r>
          </w:p>
          <w:p w:rsidR="003C29A6" w:rsidRPr="001C258A" w:rsidRDefault="003C29A6" w:rsidP="0039234C">
            <w:pPr>
              <w:jc w:val="right"/>
              <w:rPr>
                <w:i/>
                <w:sz w:val="26"/>
                <w:szCs w:val="26"/>
              </w:rPr>
            </w:pPr>
            <w:r w:rsidRPr="001C258A">
              <w:rPr>
                <w:i/>
                <w:sz w:val="26"/>
                <w:szCs w:val="26"/>
              </w:rPr>
              <w:t>Hà Nội, ngày 19</w:t>
            </w:r>
            <w:r w:rsidR="00F03CE3" w:rsidRPr="001C258A">
              <w:rPr>
                <w:i/>
                <w:sz w:val="26"/>
                <w:szCs w:val="26"/>
              </w:rPr>
              <w:t xml:space="preserve"> </w:t>
            </w:r>
            <w:r w:rsidRPr="001C258A">
              <w:rPr>
                <w:i/>
                <w:sz w:val="26"/>
                <w:szCs w:val="26"/>
              </w:rPr>
              <w:t>tháng 05 năm 2017</w:t>
            </w:r>
          </w:p>
        </w:tc>
      </w:tr>
    </w:tbl>
    <w:p w:rsidR="003C29A6" w:rsidRDefault="003C29A6" w:rsidP="003C29A6"/>
    <w:tbl>
      <w:tblPr>
        <w:tblStyle w:val="TableGrid"/>
        <w:tblW w:w="9917" w:type="dxa"/>
        <w:tblInd w:w="-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822"/>
        <w:gridCol w:w="6095"/>
      </w:tblGrid>
      <w:tr w:rsidR="003C29A6" w:rsidRPr="007A2E1E" w:rsidTr="00173ADD">
        <w:tc>
          <w:tcPr>
            <w:tcW w:w="3822" w:type="dxa"/>
          </w:tcPr>
          <w:p w:rsidR="003C29A6" w:rsidRPr="001C258A" w:rsidRDefault="003C29A6" w:rsidP="009E1E1C">
            <w:pPr>
              <w:jc w:val="center"/>
              <w:rPr>
                <w:sz w:val="22"/>
                <w:szCs w:val="22"/>
              </w:rPr>
            </w:pPr>
            <w:r w:rsidRPr="001C258A">
              <w:rPr>
                <w:sz w:val="22"/>
                <w:szCs w:val="22"/>
              </w:rPr>
              <w:t xml:space="preserve">V/v cử cán bộ, công chức tham dự lớp tập huấn Luật Thống kê 2015 và </w:t>
            </w:r>
            <w:r w:rsidR="009E1E1C" w:rsidRPr="001C258A">
              <w:rPr>
                <w:sz w:val="22"/>
                <w:szCs w:val="22"/>
              </w:rPr>
              <w:t xml:space="preserve">bồi dưỡng kiến thức </w:t>
            </w:r>
            <w:r w:rsidRPr="001C258A">
              <w:rPr>
                <w:sz w:val="22"/>
                <w:szCs w:val="22"/>
              </w:rPr>
              <w:t>cơ bản về điều tra thống kê</w:t>
            </w:r>
          </w:p>
        </w:tc>
        <w:tc>
          <w:tcPr>
            <w:tcW w:w="6095" w:type="dxa"/>
          </w:tcPr>
          <w:p w:rsidR="003C29A6" w:rsidRPr="001C258A" w:rsidRDefault="003C29A6" w:rsidP="00173ADD">
            <w:pPr>
              <w:ind w:left="-108" w:hanging="108"/>
              <w:jc w:val="center"/>
              <w:rPr>
                <w:b/>
                <w:sz w:val="28"/>
                <w:szCs w:val="28"/>
              </w:rPr>
            </w:pPr>
          </w:p>
        </w:tc>
      </w:tr>
    </w:tbl>
    <w:p w:rsidR="003C29A6" w:rsidRPr="001C258A" w:rsidRDefault="003C29A6" w:rsidP="003C29A6">
      <w:pPr>
        <w:jc w:val="center"/>
        <w:rPr>
          <w:b/>
          <w:sz w:val="28"/>
          <w:szCs w:val="28"/>
        </w:rPr>
      </w:pPr>
    </w:p>
    <w:p w:rsidR="003C29A6" w:rsidRDefault="003C29A6" w:rsidP="003C29A6">
      <w:pPr>
        <w:spacing w:before="100" w:after="100"/>
        <w:jc w:val="center"/>
        <w:rPr>
          <w:sz w:val="28"/>
          <w:szCs w:val="28"/>
          <w:lang w:val="nl-NL"/>
        </w:rPr>
      </w:pPr>
      <w:r>
        <w:rPr>
          <w:sz w:val="28"/>
          <w:szCs w:val="28"/>
          <w:lang w:val="nl-NL"/>
        </w:rPr>
        <w:t>Kính gửi: Thủ trưởng các đ</w:t>
      </w:r>
      <w:bookmarkStart w:id="0" w:name="_GoBack"/>
      <w:bookmarkEnd w:id="0"/>
      <w:r>
        <w:rPr>
          <w:sz w:val="28"/>
          <w:szCs w:val="28"/>
          <w:lang w:val="nl-NL"/>
        </w:rPr>
        <w:t>ơn vị thuộc Bộ</w:t>
      </w:r>
    </w:p>
    <w:p w:rsidR="003C29A6" w:rsidRDefault="003C29A6" w:rsidP="003C29A6">
      <w:pPr>
        <w:spacing w:before="100" w:after="100"/>
        <w:jc w:val="center"/>
        <w:rPr>
          <w:sz w:val="28"/>
          <w:szCs w:val="28"/>
          <w:lang w:val="nl-NL"/>
        </w:rPr>
      </w:pPr>
    </w:p>
    <w:p w:rsidR="00EE4AF1" w:rsidRDefault="009E1E1C" w:rsidP="003C29A6">
      <w:pPr>
        <w:spacing w:before="100" w:after="100"/>
        <w:ind w:firstLine="720"/>
        <w:jc w:val="both"/>
        <w:rPr>
          <w:sz w:val="28"/>
          <w:szCs w:val="28"/>
          <w:lang w:val="nl-NL"/>
        </w:rPr>
      </w:pPr>
      <w:r>
        <w:rPr>
          <w:sz w:val="28"/>
          <w:szCs w:val="28"/>
          <w:lang w:val="nl-NL"/>
        </w:rPr>
        <w:t>Để triển khai t</w:t>
      </w:r>
      <w:r w:rsidRPr="007A2E1E">
        <w:rPr>
          <w:sz w:val="28"/>
          <w:szCs w:val="28"/>
          <w:lang w:val="nl-NL"/>
        </w:rPr>
        <w:t xml:space="preserve">hực </w:t>
      </w:r>
      <w:r w:rsidR="003C29A6" w:rsidRPr="007A2E1E">
        <w:rPr>
          <w:sz w:val="28"/>
          <w:szCs w:val="28"/>
          <w:lang w:val="nl-NL"/>
        </w:rPr>
        <w:t>hiện</w:t>
      </w:r>
      <w:r>
        <w:rPr>
          <w:sz w:val="28"/>
          <w:szCs w:val="28"/>
          <w:lang w:val="nl-NL"/>
        </w:rPr>
        <w:t xml:space="preserve"> </w:t>
      </w:r>
      <w:r w:rsidR="003C29A6">
        <w:rPr>
          <w:sz w:val="28"/>
          <w:szCs w:val="28"/>
          <w:lang w:val="nl-NL"/>
        </w:rPr>
        <w:t xml:space="preserve">Luật thống kê 2015 và </w:t>
      </w:r>
      <w:r w:rsidR="003C29A6" w:rsidRPr="007A2E1E">
        <w:rPr>
          <w:sz w:val="28"/>
          <w:szCs w:val="28"/>
          <w:lang w:val="nl-NL"/>
        </w:rPr>
        <w:t xml:space="preserve">Quyết định số </w:t>
      </w:r>
      <w:r w:rsidR="003C29A6">
        <w:rPr>
          <w:sz w:val="28"/>
          <w:szCs w:val="28"/>
          <w:lang w:val="nl-NL"/>
        </w:rPr>
        <w:t>125</w:t>
      </w:r>
      <w:r w:rsidR="003C29A6" w:rsidRPr="007A2E1E">
        <w:rPr>
          <w:sz w:val="28"/>
          <w:szCs w:val="28"/>
          <w:lang w:val="nl-NL"/>
        </w:rPr>
        <w:t>/QĐ-BTP ngày 2</w:t>
      </w:r>
      <w:r w:rsidR="003C29A6">
        <w:rPr>
          <w:sz w:val="28"/>
          <w:szCs w:val="28"/>
          <w:lang w:val="nl-NL"/>
        </w:rPr>
        <w:t>5</w:t>
      </w:r>
      <w:r w:rsidR="003C29A6" w:rsidRPr="007A2E1E">
        <w:rPr>
          <w:sz w:val="28"/>
          <w:szCs w:val="28"/>
          <w:lang w:val="nl-NL"/>
        </w:rPr>
        <w:t xml:space="preserve"> tháng 0</w:t>
      </w:r>
      <w:r w:rsidR="003C29A6">
        <w:rPr>
          <w:sz w:val="28"/>
          <w:szCs w:val="28"/>
          <w:lang w:val="nl-NL"/>
        </w:rPr>
        <w:t>1</w:t>
      </w:r>
      <w:r w:rsidR="003C29A6" w:rsidRPr="007A2E1E">
        <w:rPr>
          <w:sz w:val="28"/>
          <w:szCs w:val="28"/>
          <w:lang w:val="nl-NL"/>
        </w:rPr>
        <w:t xml:space="preserve"> năm 201</w:t>
      </w:r>
      <w:r w:rsidR="003C29A6">
        <w:rPr>
          <w:sz w:val="28"/>
          <w:szCs w:val="28"/>
          <w:lang w:val="nl-NL"/>
        </w:rPr>
        <w:t>7</w:t>
      </w:r>
      <w:r w:rsidR="003C29A6" w:rsidRPr="007A2E1E">
        <w:rPr>
          <w:sz w:val="28"/>
          <w:szCs w:val="28"/>
          <w:lang w:val="nl-NL"/>
        </w:rPr>
        <w:t xml:space="preserve"> của Bộ trưởng Bộ Tư pháp về việc </w:t>
      </w:r>
      <w:r w:rsidR="003C29A6">
        <w:rPr>
          <w:sz w:val="28"/>
          <w:szCs w:val="28"/>
          <w:lang w:val="nl-NL"/>
        </w:rPr>
        <w:t>phê duyệt Kế hoạch công tác năm 2017 của Vụ Kế hoạch – Tài chính, Vụ</w:t>
      </w:r>
      <w:r w:rsidR="00F03CE3">
        <w:rPr>
          <w:sz w:val="28"/>
          <w:szCs w:val="28"/>
          <w:lang w:val="nl-NL"/>
        </w:rPr>
        <w:t xml:space="preserve"> </w:t>
      </w:r>
      <w:r>
        <w:rPr>
          <w:sz w:val="28"/>
          <w:szCs w:val="28"/>
          <w:lang w:val="nl-NL"/>
        </w:rPr>
        <w:t>tổ chức L</w:t>
      </w:r>
      <w:r w:rsidRPr="007A2E1E">
        <w:rPr>
          <w:sz w:val="28"/>
          <w:szCs w:val="28"/>
          <w:lang w:val="nl-NL"/>
        </w:rPr>
        <w:t xml:space="preserve">ớp </w:t>
      </w:r>
      <w:r w:rsidR="003C29A6" w:rsidRPr="007A2E1E">
        <w:rPr>
          <w:sz w:val="28"/>
          <w:szCs w:val="28"/>
          <w:lang w:val="nl-NL"/>
        </w:rPr>
        <w:t xml:space="preserve">tập huấn </w:t>
      </w:r>
      <w:r w:rsidR="003C29A6">
        <w:rPr>
          <w:sz w:val="28"/>
          <w:szCs w:val="28"/>
          <w:lang w:val="nl-NL"/>
        </w:rPr>
        <w:t xml:space="preserve">về Luật Thống kê 2015 và </w:t>
      </w:r>
      <w:r>
        <w:rPr>
          <w:sz w:val="28"/>
          <w:szCs w:val="28"/>
          <w:lang w:val="nl-NL"/>
        </w:rPr>
        <w:t xml:space="preserve">bồi dưỡng kiến thức </w:t>
      </w:r>
      <w:r w:rsidR="003C29A6">
        <w:rPr>
          <w:sz w:val="28"/>
          <w:szCs w:val="28"/>
          <w:lang w:val="nl-NL"/>
        </w:rPr>
        <w:t>cơ bản về điều tra thống kê</w:t>
      </w:r>
      <w:r w:rsidR="00F03CE3">
        <w:rPr>
          <w:sz w:val="28"/>
          <w:szCs w:val="28"/>
          <w:lang w:val="nl-NL"/>
        </w:rPr>
        <w:t xml:space="preserve"> </w:t>
      </w:r>
      <w:r w:rsidR="00EE4AF1">
        <w:rPr>
          <w:sz w:val="28"/>
          <w:szCs w:val="28"/>
          <w:lang w:val="nl-NL"/>
        </w:rPr>
        <w:t xml:space="preserve">(sau đây gọi chung là Lớp tập huấn) </w:t>
      </w:r>
      <w:r w:rsidR="003C29A6">
        <w:rPr>
          <w:sz w:val="28"/>
          <w:szCs w:val="28"/>
          <w:lang w:val="nl-NL"/>
        </w:rPr>
        <w:t xml:space="preserve">cho </w:t>
      </w:r>
      <w:r w:rsidR="00EE4AF1">
        <w:rPr>
          <w:sz w:val="28"/>
          <w:szCs w:val="28"/>
          <w:lang w:val="nl-NL"/>
        </w:rPr>
        <w:t>đại diện các đơn vị thuộc Bộ Tư pháp,</w:t>
      </w:r>
      <w:r w:rsidR="00EE4AF1" w:rsidRPr="00EE4AF1">
        <w:rPr>
          <w:sz w:val="28"/>
          <w:szCs w:val="28"/>
          <w:lang w:val="nl-NL"/>
        </w:rPr>
        <w:t xml:space="preserve"> </w:t>
      </w:r>
      <w:r w:rsidR="00EE4AF1">
        <w:rPr>
          <w:sz w:val="28"/>
          <w:szCs w:val="28"/>
          <w:lang w:val="nl-NL"/>
        </w:rPr>
        <w:t>cụ thể như sau:</w:t>
      </w:r>
    </w:p>
    <w:p w:rsidR="003C29A6" w:rsidRPr="007A2E1E" w:rsidRDefault="003C29A6" w:rsidP="001C258A">
      <w:pPr>
        <w:spacing w:before="100" w:after="100"/>
        <w:ind w:firstLine="720"/>
        <w:jc w:val="both"/>
        <w:rPr>
          <w:b/>
          <w:sz w:val="28"/>
          <w:szCs w:val="28"/>
          <w:lang w:val="nl-NL"/>
        </w:rPr>
      </w:pPr>
      <w:r w:rsidRPr="007A2E1E">
        <w:rPr>
          <w:b/>
          <w:sz w:val="28"/>
          <w:szCs w:val="28"/>
          <w:lang w:val="nl-NL"/>
        </w:rPr>
        <w:t>1. Nội dung tập huấn</w:t>
      </w:r>
    </w:p>
    <w:p w:rsidR="003C29A6" w:rsidRPr="00687D66" w:rsidRDefault="003C29A6" w:rsidP="003C29A6">
      <w:pPr>
        <w:spacing w:before="60" w:after="60" w:line="360" w:lineRule="exact"/>
        <w:ind w:firstLine="720"/>
        <w:jc w:val="both"/>
        <w:rPr>
          <w:spacing w:val="-2"/>
          <w:sz w:val="28"/>
          <w:szCs w:val="28"/>
          <w:lang w:val="nl-NL"/>
        </w:rPr>
      </w:pPr>
      <w:r w:rsidRPr="00687D66">
        <w:rPr>
          <w:spacing w:val="-2"/>
          <w:sz w:val="28"/>
          <w:szCs w:val="28"/>
          <w:lang w:val="nl-NL"/>
        </w:rPr>
        <w:t>- Phần</w:t>
      </w:r>
      <w:r w:rsidR="009E1E1C">
        <w:rPr>
          <w:spacing w:val="-2"/>
          <w:sz w:val="28"/>
          <w:szCs w:val="28"/>
          <w:lang w:val="nl-NL"/>
        </w:rPr>
        <w:t xml:space="preserve"> </w:t>
      </w:r>
      <w:r w:rsidRPr="00687D66">
        <w:rPr>
          <w:spacing w:val="-2"/>
          <w:sz w:val="28"/>
          <w:szCs w:val="28"/>
          <w:lang w:val="nl-NL"/>
        </w:rPr>
        <w:t>I:</w:t>
      </w:r>
      <w:r w:rsidR="009E1E1C">
        <w:rPr>
          <w:spacing w:val="-2"/>
          <w:sz w:val="28"/>
          <w:szCs w:val="28"/>
          <w:lang w:val="nl-NL"/>
        </w:rPr>
        <w:t xml:space="preserve"> </w:t>
      </w:r>
      <w:r w:rsidRPr="00687D66">
        <w:rPr>
          <w:spacing w:val="-2"/>
          <w:sz w:val="28"/>
          <w:szCs w:val="28"/>
          <w:lang w:val="nl-NL"/>
        </w:rPr>
        <w:t>Giới thiệu một số nội dung chủ yếu của Luật Thống kê 2015</w:t>
      </w:r>
      <w:r w:rsidR="009E1E1C">
        <w:rPr>
          <w:spacing w:val="-2"/>
          <w:sz w:val="28"/>
          <w:szCs w:val="28"/>
          <w:lang w:val="nl-NL"/>
        </w:rPr>
        <w:t>;</w:t>
      </w:r>
    </w:p>
    <w:p w:rsidR="003C29A6" w:rsidRPr="00687D66" w:rsidRDefault="003C29A6" w:rsidP="003C29A6">
      <w:pPr>
        <w:spacing w:before="60" w:after="60" w:line="360" w:lineRule="exact"/>
        <w:ind w:firstLine="720"/>
        <w:jc w:val="both"/>
        <w:rPr>
          <w:spacing w:val="-2"/>
          <w:sz w:val="28"/>
          <w:szCs w:val="28"/>
          <w:lang w:val="nl-NL"/>
        </w:rPr>
      </w:pPr>
      <w:r w:rsidRPr="00687D66">
        <w:rPr>
          <w:spacing w:val="-2"/>
          <w:sz w:val="28"/>
          <w:szCs w:val="28"/>
          <w:lang w:val="nl-NL"/>
        </w:rPr>
        <w:t xml:space="preserve">- Phần II: </w:t>
      </w:r>
      <w:r w:rsidR="00FC7A07">
        <w:rPr>
          <w:spacing w:val="-2"/>
          <w:sz w:val="28"/>
          <w:szCs w:val="28"/>
          <w:lang w:val="nl-NL"/>
        </w:rPr>
        <w:t xml:space="preserve">Bồi dưỡng </w:t>
      </w:r>
      <w:r w:rsidRPr="00687D66">
        <w:rPr>
          <w:spacing w:val="-2"/>
          <w:sz w:val="28"/>
          <w:szCs w:val="28"/>
          <w:lang w:val="nl-NL"/>
        </w:rPr>
        <w:t xml:space="preserve">một số </w:t>
      </w:r>
      <w:r w:rsidR="009E1E1C">
        <w:rPr>
          <w:spacing w:val="-2"/>
          <w:sz w:val="28"/>
          <w:szCs w:val="28"/>
          <w:lang w:val="nl-NL"/>
        </w:rPr>
        <w:t>kiến thức</w:t>
      </w:r>
      <w:r w:rsidRPr="00687D66">
        <w:rPr>
          <w:spacing w:val="-2"/>
          <w:sz w:val="28"/>
          <w:szCs w:val="28"/>
          <w:lang w:val="nl-NL"/>
        </w:rPr>
        <w:t xml:space="preserve"> cơ bản về điều tra thống kê</w:t>
      </w:r>
      <w:r w:rsidR="00F03CE3">
        <w:rPr>
          <w:spacing w:val="-2"/>
          <w:sz w:val="28"/>
          <w:szCs w:val="28"/>
          <w:lang w:val="nl-NL"/>
        </w:rPr>
        <w:t>.</w:t>
      </w:r>
      <w:r w:rsidRPr="00687D66">
        <w:rPr>
          <w:spacing w:val="-2"/>
          <w:sz w:val="28"/>
          <w:szCs w:val="28"/>
          <w:lang w:val="nl-NL"/>
        </w:rPr>
        <w:t xml:space="preserve"> </w:t>
      </w:r>
    </w:p>
    <w:p w:rsidR="003C29A6" w:rsidRDefault="003C29A6" w:rsidP="003C29A6">
      <w:pPr>
        <w:spacing w:before="60" w:after="60" w:line="360" w:lineRule="exact"/>
        <w:ind w:firstLine="720"/>
        <w:jc w:val="both"/>
        <w:rPr>
          <w:b/>
          <w:i/>
          <w:sz w:val="28"/>
          <w:szCs w:val="28"/>
          <w:lang w:val="nl-NL"/>
        </w:rPr>
      </w:pPr>
      <w:r w:rsidRPr="007A2E1E">
        <w:rPr>
          <w:b/>
          <w:sz w:val="28"/>
          <w:szCs w:val="28"/>
          <w:lang w:val="nl-NL"/>
        </w:rPr>
        <w:t xml:space="preserve">2. Đối tượng </w:t>
      </w:r>
      <w:r w:rsidR="009E1E1C">
        <w:rPr>
          <w:b/>
          <w:sz w:val="28"/>
          <w:szCs w:val="28"/>
          <w:lang w:val="nl-NL"/>
        </w:rPr>
        <w:t xml:space="preserve">tham dự </w:t>
      </w:r>
      <w:r w:rsidRPr="007A2E1E">
        <w:rPr>
          <w:b/>
          <w:sz w:val="28"/>
          <w:szCs w:val="28"/>
          <w:lang w:val="nl-NL"/>
        </w:rPr>
        <w:t>tập huấn</w:t>
      </w:r>
      <w:r w:rsidR="009E1E1C">
        <w:rPr>
          <w:b/>
          <w:sz w:val="28"/>
          <w:szCs w:val="28"/>
          <w:lang w:val="nl-NL"/>
        </w:rPr>
        <w:t xml:space="preserve"> và giảng viên của Lớp tập huấn:</w:t>
      </w:r>
    </w:p>
    <w:p w:rsidR="009E1E1C" w:rsidRPr="00F03CE3" w:rsidRDefault="009E1E1C" w:rsidP="003C29A6">
      <w:pPr>
        <w:spacing w:before="120" w:after="120" w:line="360" w:lineRule="exact"/>
        <w:ind w:firstLine="720"/>
        <w:jc w:val="both"/>
        <w:rPr>
          <w:spacing w:val="-2"/>
          <w:sz w:val="28"/>
          <w:szCs w:val="28"/>
          <w:lang w:val="nl-NL"/>
        </w:rPr>
      </w:pPr>
      <w:r w:rsidRPr="00F03CE3">
        <w:rPr>
          <w:spacing w:val="-2"/>
          <w:sz w:val="28"/>
          <w:szCs w:val="28"/>
          <w:lang w:val="nl-NL"/>
        </w:rPr>
        <w:t xml:space="preserve">a) </w:t>
      </w:r>
      <w:r w:rsidR="00FD590F" w:rsidRPr="001C258A">
        <w:rPr>
          <w:spacing w:val="-2"/>
          <w:sz w:val="28"/>
          <w:szCs w:val="28"/>
          <w:u w:val="single"/>
          <w:lang w:val="nl-NL"/>
        </w:rPr>
        <w:t>Về đối tượng tham dự Lớp tập huấn:</w:t>
      </w:r>
    </w:p>
    <w:p w:rsidR="009E1E1C" w:rsidRDefault="009E1E1C" w:rsidP="003C29A6">
      <w:pPr>
        <w:spacing w:before="120" w:after="120" w:line="360" w:lineRule="exact"/>
        <w:ind w:firstLine="720"/>
        <w:jc w:val="both"/>
        <w:rPr>
          <w:spacing w:val="-2"/>
          <w:sz w:val="28"/>
          <w:szCs w:val="28"/>
          <w:lang w:val="nl-NL"/>
        </w:rPr>
      </w:pPr>
      <w:r>
        <w:rPr>
          <w:spacing w:val="-2"/>
          <w:sz w:val="28"/>
          <w:szCs w:val="28"/>
          <w:lang w:val="nl-NL"/>
        </w:rPr>
        <w:t>-</w:t>
      </w:r>
      <w:r w:rsidR="00F03CE3">
        <w:rPr>
          <w:spacing w:val="-2"/>
          <w:sz w:val="28"/>
          <w:szCs w:val="28"/>
          <w:lang w:val="nl-NL"/>
        </w:rPr>
        <w:t xml:space="preserve"> </w:t>
      </w:r>
      <w:r w:rsidR="003C29A6" w:rsidRPr="001905EA">
        <w:rPr>
          <w:spacing w:val="-2"/>
          <w:sz w:val="28"/>
          <w:szCs w:val="28"/>
          <w:lang w:val="nl-NL"/>
        </w:rPr>
        <w:t xml:space="preserve">Mỗi </w:t>
      </w:r>
      <w:r w:rsidR="003C29A6">
        <w:rPr>
          <w:spacing w:val="-2"/>
          <w:sz w:val="28"/>
          <w:szCs w:val="28"/>
          <w:lang w:val="nl-NL"/>
        </w:rPr>
        <w:t>đơn vị thuộc Bộ</w:t>
      </w:r>
      <w:r w:rsidR="003C29A6" w:rsidRPr="001905EA">
        <w:rPr>
          <w:spacing w:val="-2"/>
          <w:sz w:val="28"/>
          <w:szCs w:val="28"/>
          <w:lang w:val="nl-NL"/>
        </w:rPr>
        <w:t xml:space="preserve"> cử 01</w:t>
      </w:r>
      <w:r w:rsidR="00EE4AF1">
        <w:rPr>
          <w:spacing w:val="-2"/>
          <w:sz w:val="28"/>
          <w:szCs w:val="28"/>
          <w:lang w:val="nl-NL"/>
        </w:rPr>
        <w:t xml:space="preserve"> đại diện</w:t>
      </w:r>
      <w:r w:rsidR="003C29A6">
        <w:rPr>
          <w:spacing w:val="-2"/>
          <w:sz w:val="28"/>
          <w:szCs w:val="28"/>
          <w:lang w:val="nl-NL"/>
        </w:rPr>
        <w:t xml:space="preserve"> Lãnh đạo và 01 </w:t>
      </w:r>
      <w:r>
        <w:rPr>
          <w:spacing w:val="-2"/>
          <w:sz w:val="28"/>
          <w:szCs w:val="28"/>
          <w:lang w:val="nl-NL"/>
        </w:rPr>
        <w:t>công chức</w:t>
      </w:r>
      <w:r w:rsidR="003C29A6" w:rsidRPr="001905EA">
        <w:rPr>
          <w:spacing w:val="-2"/>
          <w:sz w:val="28"/>
          <w:szCs w:val="28"/>
          <w:lang w:val="nl-NL"/>
        </w:rPr>
        <w:t xml:space="preserve"> làm công tác thống kê</w:t>
      </w:r>
      <w:r w:rsidR="00F03CE3">
        <w:rPr>
          <w:spacing w:val="-2"/>
          <w:sz w:val="28"/>
          <w:szCs w:val="28"/>
          <w:lang w:val="nl-NL"/>
        </w:rPr>
        <w:t xml:space="preserve"> - </w:t>
      </w:r>
      <w:r w:rsidR="003C29A6" w:rsidRPr="001905EA">
        <w:rPr>
          <w:spacing w:val="-2"/>
          <w:sz w:val="28"/>
          <w:szCs w:val="28"/>
          <w:lang w:val="nl-NL"/>
        </w:rPr>
        <w:t xml:space="preserve">tổng hợp tại đơn vị </w:t>
      </w:r>
      <w:r w:rsidR="003C29A6">
        <w:rPr>
          <w:spacing w:val="-2"/>
          <w:sz w:val="28"/>
          <w:szCs w:val="28"/>
          <w:lang w:val="nl-NL"/>
        </w:rPr>
        <w:t xml:space="preserve">tham </w:t>
      </w:r>
      <w:r w:rsidR="00EE4AF1">
        <w:rPr>
          <w:spacing w:val="-2"/>
          <w:sz w:val="28"/>
          <w:szCs w:val="28"/>
          <w:lang w:val="nl-NL"/>
        </w:rPr>
        <w:t xml:space="preserve">dự Lớp </w:t>
      </w:r>
      <w:r w:rsidR="003C29A6">
        <w:rPr>
          <w:spacing w:val="-2"/>
          <w:sz w:val="28"/>
          <w:szCs w:val="28"/>
          <w:lang w:val="nl-NL"/>
        </w:rPr>
        <w:t>tập huấn</w:t>
      </w:r>
      <w:r w:rsidR="003C29A6" w:rsidRPr="001905EA">
        <w:rPr>
          <w:spacing w:val="-2"/>
          <w:sz w:val="28"/>
          <w:szCs w:val="28"/>
          <w:lang w:val="nl-NL"/>
        </w:rPr>
        <w:t xml:space="preserve">. </w:t>
      </w:r>
    </w:p>
    <w:p w:rsidR="003C29A6" w:rsidRDefault="00F03CE3" w:rsidP="003C29A6">
      <w:pPr>
        <w:spacing w:before="120" w:after="120" w:line="360" w:lineRule="exact"/>
        <w:ind w:firstLine="720"/>
        <w:jc w:val="both"/>
        <w:rPr>
          <w:spacing w:val="-2"/>
          <w:sz w:val="28"/>
          <w:szCs w:val="28"/>
          <w:lang w:val="nl-NL"/>
        </w:rPr>
      </w:pPr>
      <w:r>
        <w:rPr>
          <w:spacing w:val="-2"/>
          <w:sz w:val="28"/>
          <w:szCs w:val="28"/>
          <w:lang w:val="nl-NL"/>
        </w:rPr>
        <w:t xml:space="preserve">- </w:t>
      </w:r>
      <w:r w:rsidR="003D3D36">
        <w:rPr>
          <w:spacing w:val="-2"/>
          <w:sz w:val="28"/>
          <w:szCs w:val="28"/>
          <w:lang w:val="nl-NL"/>
        </w:rPr>
        <w:t xml:space="preserve">Đối với </w:t>
      </w:r>
      <w:r w:rsidR="003C29A6">
        <w:rPr>
          <w:spacing w:val="-2"/>
          <w:sz w:val="28"/>
          <w:szCs w:val="28"/>
          <w:lang w:val="nl-NL"/>
        </w:rPr>
        <w:t>các đơn vị có</w:t>
      </w:r>
      <w:r w:rsidR="009E1E1C">
        <w:rPr>
          <w:spacing w:val="-2"/>
          <w:sz w:val="28"/>
          <w:szCs w:val="28"/>
          <w:lang w:val="nl-NL"/>
        </w:rPr>
        <w:t xml:space="preserve"> hoạt động thống kê </w:t>
      </w:r>
      <w:r w:rsidR="003D3D36">
        <w:rPr>
          <w:spacing w:val="-2"/>
          <w:sz w:val="28"/>
          <w:szCs w:val="28"/>
          <w:lang w:val="nl-NL"/>
        </w:rPr>
        <w:t>trong những</w:t>
      </w:r>
      <w:r w:rsidR="003C29A6">
        <w:rPr>
          <w:spacing w:val="-2"/>
          <w:sz w:val="28"/>
          <w:szCs w:val="28"/>
          <w:lang w:val="nl-NL"/>
        </w:rPr>
        <w:t xml:space="preserve"> lĩnh vực</w:t>
      </w:r>
      <w:r w:rsidR="009E1E1C">
        <w:rPr>
          <w:spacing w:val="-2"/>
          <w:sz w:val="28"/>
          <w:szCs w:val="28"/>
          <w:lang w:val="nl-NL"/>
        </w:rPr>
        <w:t xml:space="preserve">  </w:t>
      </w:r>
      <w:r w:rsidR="00FD590F" w:rsidRPr="001C258A">
        <w:rPr>
          <w:sz w:val="28"/>
          <w:szCs w:val="28"/>
          <w:lang w:val="nl-NL"/>
        </w:rPr>
        <w:t xml:space="preserve">thuộc phạm vi điều chỉnh tại </w:t>
      </w:r>
      <w:r w:rsidR="003D3D36" w:rsidRPr="001C258A">
        <w:rPr>
          <w:sz w:val="28"/>
          <w:szCs w:val="28"/>
          <w:lang w:val="nl-NL"/>
        </w:rPr>
        <w:t>K</w:t>
      </w:r>
      <w:r w:rsidR="00FD590F" w:rsidRPr="001C258A">
        <w:rPr>
          <w:sz w:val="28"/>
          <w:szCs w:val="28"/>
          <w:lang w:val="nl-NL"/>
        </w:rPr>
        <w:t xml:space="preserve">hoản 2, Điều 1 của </w:t>
      </w:r>
      <w:r w:rsidR="003C29A6">
        <w:rPr>
          <w:spacing w:val="-2"/>
          <w:sz w:val="28"/>
          <w:szCs w:val="28"/>
          <w:lang w:val="nl-NL"/>
        </w:rPr>
        <w:t>Thông tư số 04/2016/TT-BTP ngày 03/3/2016 của Bộ Tư pháp quy định một số nội dung về hoạt động thống kê của Ngành Tư pháp,</w:t>
      </w:r>
      <w:r w:rsidR="003D3D36" w:rsidRPr="001C258A">
        <w:rPr>
          <w:sz w:val="28"/>
          <w:szCs w:val="28"/>
          <w:lang w:val="nl-NL"/>
        </w:rPr>
        <w:t xml:space="preserve"> thì ngoài các đối tư</w:t>
      </w:r>
      <w:r w:rsidR="006029CF">
        <w:rPr>
          <w:sz w:val="28"/>
          <w:szCs w:val="28"/>
          <w:lang w:val="nl-NL"/>
        </w:rPr>
        <w:t>ợ</w:t>
      </w:r>
      <w:r w:rsidR="003D3D36" w:rsidRPr="001C258A">
        <w:rPr>
          <w:sz w:val="28"/>
          <w:szCs w:val="28"/>
          <w:lang w:val="nl-NL"/>
        </w:rPr>
        <w:t xml:space="preserve">ng nêu trên, </w:t>
      </w:r>
      <w:r w:rsidR="00FD590F" w:rsidRPr="001C258A">
        <w:rPr>
          <w:sz w:val="28"/>
          <w:szCs w:val="28"/>
          <w:lang w:val="nl-NL"/>
        </w:rPr>
        <w:t>đề nghị</w:t>
      </w:r>
      <w:r w:rsidR="003D3D36" w:rsidRPr="001C258A">
        <w:rPr>
          <w:sz w:val="28"/>
          <w:szCs w:val="28"/>
          <w:lang w:val="nl-NL"/>
        </w:rPr>
        <w:t xml:space="preserve"> Thủ trưởng đơn vị</w:t>
      </w:r>
      <w:r w:rsidR="003D3D36" w:rsidRPr="001C258A">
        <w:rPr>
          <w:lang w:val="nl-NL"/>
        </w:rPr>
        <w:t xml:space="preserve"> </w:t>
      </w:r>
      <w:r w:rsidR="003C29A6">
        <w:rPr>
          <w:spacing w:val="-2"/>
          <w:sz w:val="28"/>
          <w:szCs w:val="28"/>
          <w:lang w:val="nl-NL"/>
        </w:rPr>
        <w:t>cử thêm 01</w:t>
      </w:r>
      <w:r w:rsidR="003D3D36">
        <w:rPr>
          <w:spacing w:val="-2"/>
          <w:sz w:val="28"/>
          <w:szCs w:val="28"/>
          <w:lang w:val="nl-NL"/>
        </w:rPr>
        <w:t xml:space="preserve"> đến 0</w:t>
      </w:r>
      <w:r w:rsidR="00FC7A07">
        <w:rPr>
          <w:spacing w:val="-2"/>
          <w:sz w:val="28"/>
          <w:szCs w:val="28"/>
          <w:lang w:val="nl-NL"/>
        </w:rPr>
        <w:t>2</w:t>
      </w:r>
      <w:r w:rsidR="003C29A6">
        <w:rPr>
          <w:spacing w:val="-2"/>
          <w:sz w:val="28"/>
          <w:szCs w:val="28"/>
          <w:lang w:val="nl-NL"/>
        </w:rPr>
        <w:t xml:space="preserve"> </w:t>
      </w:r>
      <w:r w:rsidR="003D3D36">
        <w:rPr>
          <w:spacing w:val="-2"/>
          <w:sz w:val="28"/>
          <w:szCs w:val="28"/>
          <w:lang w:val="nl-NL"/>
        </w:rPr>
        <w:t>công chức chuyên môn</w:t>
      </w:r>
      <w:r w:rsidR="003C29A6">
        <w:rPr>
          <w:spacing w:val="-2"/>
          <w:sz w:val="28"/>
          <w:szCs w:val="28"/>
          <w:lang w:val="nl-NL"/>
        </w:rPr>
        <w:t xml:space="preserve"> </w:t>
      </w:r>
      <w:r w:rsidR="003D3D36">
        <w:rPr>
          <w:spacing w:val="-2"/>
          <w:sz w:val="28"/>
          <w:szCs w:val="28"/>
          <w:lang w:val="nl-NL"/>
        </w:rPr>
        <w:t xml:space="preserve">thuộc những lĩnh vực có khối lượng thống kê lớn, phức tạp </w:t>
      </w:r>
      <w:r w:rsidR="003C29A6">
        <w:rPr>
          <w:spacing w:val="-2"/>
          <w:sz w:val="28"/>
          <w:szCs w:val="28"/>
          <w:lang w:val="nl-NL"/>
        </w:rPr>
        <w:t xml:space="preserve">tham </w:t>
      </w:r>
      <w:r w:rsidR="003D3D36">
        <w:rPr>
          <w:spacing w:val="-2"/>
          <w:sz w:val="28"/>
          <w:szCs w:val="28"/>
          <w:lang w:val="nl-NL"/>
        </w:rPr>
        <w:t>dự Lớp</w:t>
      </w:r>
      <w:r w:rsidR="003C29A6">
        <w:rPr>
          <w:spacing w:val="-2"/>
          <w:sz w:val="28"/>
          <w:szCs w:val="28"/>
          <w:lang w:val="nl-NL"/>
        </w:rPr>
        <w:t xml:space="preserve"> tập huấn.</w:t>
      </w:r>
    </w:p>
    <w:p w:rsidR="00EE4AF1" w:rsidRPr="00F03CE3" w:rsidRDefault="00FD590F" w:rsidP="003C29A6">
      <w:pPr>
        <w:spacing w:before="120" w:after="120" w:line="360" w:lineRule="exact"/>
        <w:ind w:firstLine="720"/>
        <w:jc w:val="both"/>
        <w:rPr>
          <w:spacing w:val="-2"/>
          <w:sz w:val="28"/>
          <w:szCs w:val="28"/>
          <w:lang w:val="nl-NL"/>
        </w:rPr>
      </w:pPr>
      <w:r w:rsidRPr="00F03CE3">
        <w:rPr>
          <w:spacing w:val="-2"/>
          <w:sz w:val="28"/>
          <w:szCs w:val="28"/>
          <w:lang w:val="nl-NL"/>
        </w:rPr>
        <w:t xml:space="preserve">b) </w:t>
      </w:r>
      <w:r w:rsidRPr="001C258A">
        <w:rPr>
          <w:spacing w:val="-2"/>
          <w:sz w:val="28"/>
          <w:szCs w:val="28"/>
          <w:u w:val="single"/>
          <w:lang w:val="nl-NL"/>
        </w:rPr>
        <w:t>Giảng viên Lớp tập huấn:</w:t>
      </w:r>
    </w:p>
    <w:p w:rsidR="00EE4AF1" w:rsidRDefault="00EE4AF1" w:rsidP="003C29A6">
      <w:pPr>
        <w:spacing w:before="120" w:after="120" w:line="360" w:lineRule="exact"/>
        <w:ind w:firstLine="720"/>
        <w:jc w:val="both"/>
        <w:rPr>
          <w:spacing w:val="-2"/>
          <w:sz w:val="28"/>
          <w:szCs w:val="28"/>
          <w:lang w:val="nl-NL"/>
        </w:rPr>
      </w:pPr>
      <w:r>
        <w:rPr>
          <w:spacing w:val="-2"/>
          <w:sz w:val="28"/>
          <w:szCs w:val="28"/>
          <w:lang w:val="nl-NL"/>
        </w:rPr>
        <w:t xml:space="preserve">Gồm 02 chuyên gia giàu kinh nghiệm của Tổng </w:t>
      </w:r>
      <w:r w:rsidR="007702B9">
        <w:rPr>
          <w:spacing w:val="-2"/>
          <w:sz w:val="28"/>
          <w:szCs w:val="28"/>
          <w:lang w:val="nl-NL"/>
        </w:rPr>
        <w:t>c</w:t>
      </w:r>
      <w:r>
        <w:rPr>
          <w:spacing w:val="-2"/>
          <w:sz w:val="28"/>
          <w:szCs w:val="28"/>
          <w:lang w:val="nl-NL"/>
        </w:rPr>
        <w:t>ục Thống kê</w:t>
      </w:r>
      <w:r w:rsidR="00F03CE3">
        <w:rPr>
          <w:spacing w:val="-2"/>
          <w:sz w:val="28"/>
          <w:szCs w:val="28"/>
          <w:lang w:val="nl-NL"/>
        </w:rPr>
        <w:t xml:space="preserve"> </w:t>
      </w:r>
      <w:r>
        <w:rPr>
          <w:spacing w:val="-2"/>
          <w:sz w:val="28"/>
          <w:szCs w:val="28"/>
          <w:lang w:val="nl-NL"/>
        </w:rPr>
        <w:t xml:space="preserve">- Bộ Kế hoạch </w:t>
      </w:r>
      <w:r w:rsidR="007702B9">
        <w:rPr>
          <w:spacing w:val="-2"/>
          <w:sz w:val="28"/>
          <w:szCs w:val="28"/>
          <w:lang w:val="nl-NL"/>
        </w:rPr>
        <w:t>và</w:t>
      </w:r>
      <w:r>
        <w:rPr>
          <w:spacing w:val="-2"/>
          <w:sz w:val="28"/>
          <w:szCs w:val="28"/>
          <w:lang w:val="nl-NL"/>
        </w:rPr>
        <w:t xml:space="preserve"> Đầu tư (đ/c Vụ trưởng Vụ Phương pháp chế độ và đ/c Viện trưởng Viện Khoa học thống kê).</w:t>
      </w:r>
    </w:p>
    <w:p w:rsidR="003C29A6" w:rsidRDefault="003C29A6" w:rsidP="003C29A6">
      <w:pPr>
        <w:spacing w:before="120" w:after="60" w:line="360" w:lineRule="exact"/>
        <w:ind w:left="720"/>
        <w:jc w:val="both"/>
        <w:rPr>
          <w:b/>
          <w:sz w:val="28"/>
          <w:szCs w:val="28"/>
          <w:lang w:val="nl-NL"/>
        </w:rPr>
      </w:pPr>
      <w:r w:rsidRPr="007A2E1E">
        <w:rPr>
          <w:b/>
          <w:sz w:val="28"/>
          <w:szCs w:val="28"/>
          <w:lang w:val="nl-NL"/>
        </w:rPr>
        <w:t>3. Thời gian, địa điểm tập huấn</w:t>
      </w:r>
    </w:p>
    <w:p w:rsidR="003C29A6" w:rsidRPr="001C258A" w:rsidRDefault="003C29A6" w:rsidP="003C29A6">
      <w:pPr>
        <w:spacing w:before="120" w:after="120" w:line="360" w:lineRule="exact"/>
        <w:ind w:firstLine="720"/>
        <w:jc w:val="both"/>
        <w:rPr>
          <w:b/>
          <w:spacing w:val="-2"/>
          <w:sz w:val="28"/>
          <w:szCs w:val="28"/>
        </w:rPr>
      </w:pPr>
      <w:r w:rsidRPr="001C258A">
        <w:rPr>
          <w:spacing w:val="-2"/>
          <w:sz w:val="28"/>
          <w:szCs w:val="28"/>
        </w:rPr>
        <w:t xml:space="preserve">- Thời gian: </w:t>
      </w:r>
      <w:r w:rsidRPr="001C258A">
        <w:rPr>
          <w:b/>
          <w:spacing w:val="-2"/>
          <w:sz w:val="28"/>
          <w:szCs w:val="28"/>
        </w:rPr>
        <w:t>cả ngày 25/5/2017 (Thứ 5) từ 8h-17h;</w:t>
      </w:r>
    </w:p>
    <w:p w:rsidR="003C29A6" w:rsidRPr="001C258A" w:rsidRDefault="003C29A6" w:rsidP="003C29A6">
      <w:pPr>
        <w:spacing w:before="120" w:after="120" w:line="360" w:lineRule="exact"/>
        <w:ind w:firstLine="720"/>
        <w:jc w:val="both"/>
        <w:rPr>
          <w:spacing w:val="-2"/>
          <w:sz w:val="28"/>
          <w:szCs w:val="28"/>
        </w:rPr>
      </w:pPr>
      <w:r w:rsidRPr="001C258A">
        <w:rPr>
          <w:spacing w:val="-2"/>
          <w:sz w:val="28"/>
          <w:szCs w:val="28"/>
        </w:rPr>
        <w:t>- Địa điểm: Hội trường đa năng, nhà N6, Bộ Tư pháp.</w:t>
      </w:r>
    </w:p>
    <w:p w:rsidR="003C29A6" w:rsidRPr="001C258A" w:rsidRDefault="003C29A6" w:rsidP="003C29A6">
      <w:pPr>
        <w:spacing w:before="120" w:after="120" w:line="360" w:lineRule="exact"/>
        <w:ind w:firstLine="720"/>
        <w:jc w:val="both"/>
        <w:rPr>
          <w:b/>
          <w:sz w:val="28"/>
          <w:szCs w:val="28"/>
        </w:rPr>
      </w:pPr>
      <w:r w:rsidRPr="001C258A">
        <w:rPr>
          <w:b/>
          <w:sz w:val="28"/>
          <w:szCs w:val="28"/>
        </w:rPr>
        <w:lastRenderedPageBreak/>
        <w:t>4. Chế độ của học viên</w:t>
      </w:r>
    </w:p>
    <w:p w:rsidR="003C29A6" w:rsidRDefault="003C29A6" w:rsidP="003C29A6">
      <w:pPr>
        <w:spacing w:before="60" w:after="60" w:line="360" w:lineRule="exact"/>
        <w:ind w:firstLine="720"/>
        <w:jc w:val="both"/>
        <w:rPr>
          <w:sz w:val="28"/>
          <w:szCs w:val="28"/>
        </w:rPr>
      </w:pPr>
      <w:r>
        <w:rPr>
          <w:sz w:val="28"/>
          <w:szCs w:val="28"/>
        </w:rPr>
        <w:t>Đơn vị</w:t>
      </w:r>
      <w:r w:rsidRPr="007A2E1E">
        <w:rPr>
          <w:sz w:val="28"/>
          <w:szCs w:val="28"/>
        </w:rPr>
        <w:t xml:space="preserve"> cử học viên đi tập huấn chịu trách nhiệm về chi phí đi lại, ăn ở của học viên</w:t>
      </w:r>
      <w:r>
        <w:rPr>
          <w:sz w:val="28"/>
          <w:szCs w:val="28"/>
        </w:rPr>
        <w:t xml:space="preserve"> theo quy định.</w:t>
      </w:r>
    </w:p>
    <w:p w:rsidR="003C29A6" w:rsidRPr="001C258A" w:rsidRDefault="003C29A6" w:rsidP="003C29A6">
      <w:pPr>
        <w:tabs>
          <w:tab w:val="left" w:pos="993"/>
        </w:tabs>
        <w:spacing w:before="120" w:after="120" w:line="360" w:lineRule="exact"/>
        <w:ind w:firstLine="567"/>
        <w:jc w:val="both"/>
        <w:rPr>
          <w:spacing w:val="-2"/>
          <w:sz w:val="28"/>
          <w:szCs w:val="28"/>
        </w:rPr>
      </w:pPr>
      <w:r w:rsidRPr="001C258A">
        <w:rPr>
          <w:spacing w:val="-2"/>
          <w:sz w:val="28"/>
          <w:szCs w:val="28"/>
        </w:rPr>
        <w:t>Để kịp thời chuẩn bị đủ tài liệu cho cán bộ, công chức tham dự tập huấn, đề nghị các đơn vị đăng ký danh sách cán bộ tham dự tập huấn và gửi về địa chỉ email: thongketuphap@moj.gov.vn trước ngày 23/5/2017. Chi tiết xin liên hệ đồng chí Hoàng Minh Hằng</w:t>
      </w:r>
      <w:r w:rsidR="00EE4AF1" w:rsidRPr="001C258A">
        <w:rPr>
          <w:spacing w:val="-2"/>
          <w:sz w:val="28"/>
          <w:szCs w:val="28"/>
        </w:rPr>
        <w:t xml:space="preserve"> và đ/c </w:t>
      </w:r>
      <w:r w:rsidR="00F03CE3">
        <w:rPr>
          <w:spacing w:val="-2"/>
          <w:sz w:val="28"/>
          <w:szCs w:val="28"/>
        </w:rPr>
        <w:t>Nguyễn Thị Minh</w:t>
      </w:r>
      <w:r w:rsidRPr="001C258A">
        <w:rPr>
          <w:spacing w:val="-2"/>
          <w:sz w:val="28"/>
          <w:szCs w:val="28"/>
        </w:rPr>
        <w:t xml:space="preserve"> (62739554 – 0904047976).</w:t>
      </w:r>
    </w:p>
    <w:p w:rsidR="003C29A6" w:rsidRPr="001C258A" w:rsidRDefault="003C29A6" w:rsidP="003C29A6">
      <w:pPr>
        <w:tabs>
          <w:tab w:val="left" w:pos="993"/>
        </w:tabs>
        <w:spacing w:before="120" w:after="120" w:line="360" w:lineRule="exact"/>
        <w:ind w:firstLine="567"/>
        <w:jc w:val="both"/>
        <w:rPr>
          <w:spacing w:val="-2"/>
          <w:sz w:val="28"/>
          <w:szCs w:val="28"/>
        </w:rPr>
      </w:pPr>
      <w:r w:rsidRPr="001C258A">
        <w:rPr>
          <w:spacing w:val="-2"/>
          <w:sz w:val="28"/>
          <w:szCs w:val="28"/>
        </w:rPr>
        <w:t xml:space="preserve">Đề nghị </w:t>
      </w:r>
      <w:r w:rsidR="00F03CE3">
        <w:rPr>
          <w:spacing w:val="-2"/>
          <w:sz w:val="28"/>
          <w:szCs w:val="28"/>
        </w:rPr>
        <w:t>Thủ trưởng</w:t>
      </w:r>
      <w:r w:rsidRPr="001C258A">
        <w:rPr>
          <w:spacing w:val="-2"/>
          <w:sz w:val="28"/>
          <w:szCs w:val="28"/>
        </w:rPr>
        <w:t xml:space="preserve"> các đơn vị tạo điều kiện và cử cán bộ tham gia đầy đủ, đúng thời gian và thành phần.</w:t>
      </w:r>
      <w:r w:rsidR="00063A65">
        <w:rPr>
          <w:spacing w:val="-2"/>
          <w:sz w:val="28"/>
          <w:szCs w:val="28"/>
        </w:rPr>
        <w:t>/.</w:t>
      </w:r>
    </w:p>
    <w:p w:rsidR="003C29A6" w:rsidRPr="007F6957" w:rsidRDefault="003C29A6" w:rsidP="003C29A6">
      <w:pPr>
        <w:spacing w:before="60" w:after="60"/>
        <w:ind w:firstLine="720"/>
        <w:jc w:val="both"/>
        <w:rPr>
          <w:sz w:val="18"/>
          <w:szCs w:val="28"/>
        </w:rPr>
      </w:pPr>
    </w:p>
    <w:tbl>
      <w:tblPr>
        <w:tblStyle w:val="TableGrid"/>
        <w:tblW w:w="103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08"/>
        <w:gridCol w:w="5718"/>
      </w:tblGrid>
      <w:tr w:rsidR="003C29A6" w:rsidRPr="00F03CE3" w:rsidTr="00173ADD">
        <w:tc>
          <w:tcPr>
            <w:tcW w:w="4608" w:type="dxa"/>
          </w:tcPr>
          <w:p w:rsidR="003C29A6" w:rsidRPr="001C258A" w:rsidRDefault="003C29A6" w:rsidP="00173ADD">
            <w:pPr>
              <w:rPr>
                <w:b/>
                <w:i/>
                <w:sz w:val="22"/>
                <w:szCs w:val="22"/>
              </w:rPr>
            </w:pPr>
            <w:r w:rsidRPr="001C258A">
              <w:rPr>
                <w:b/>
                <w:i/>
                <w:sz w:val="22"/>
                <w:szCs w:val="22"/>
              </w:rPr>
              <w:t>Nơi nhận:</w:t>
            </w:r>
          </w:p>
          <w:p w:rsidR="003C29A6" w:rsidRPr="001C258A" w:rsidRDefault="003C29A6" w:rsidP="00173ADD">
            <w:pPr>
              <w:rPr>
                <w:sz w:val="22"/>
                <w:szCs w:val="22"/>
              </w:rPr>
            </w:pPr>
            <w:r w:rsidRPr="001C258A">
              <w:rPr>
                <w:sz w:val="22"/>
                <w:szCs w:val="22"/>
              </w:rPr>
              <w:t>- Như trên;</w:t>
            </w:r>
          </w:p>
          <w:p w:rsidR="003C29A6" w:rsidRPr="001C258A" w:rsidRDefault="003C29A6" w:rsidP="00173ADD">
            <w:pPr>
              <w:rPr>
                <w:sz w:val="22"/>
                <w:szCs w:val="22"/>
              </w:rPr>
            </w:pPr>
            <w:r w:rsidRPr="001C258A">
              <w:rPr>
                <w:sz w:val="22"/>
                <w:szCs w:val="22"/>
              </w:rPr>
              <w:t>- Bộ trưởng (để báo cáo);</w:t>
            </w:r>
          </w:p>
          <w:p w:rsidR="003C29A6" w:rsidRPr="007A2E1E" w:rsidRDefault="003C29A6" w:rsidP="00173ADD">
            <w:pPr>
              <w:rPr>
                <w:i/>
                <w:sz w:val="28"/>
                <w:szCs w:val="28"/>
                <w:u w:val="single"/>
                <w:lang w:val="nl-NL"/>
              </w:rPr>
            </w:pPr>
            <w:r w:rsidRPr="001905EA">
              <w:rPr>
                <w:sz w:val="22"/>
                <w:szCs w:val="22"/>
                <w:lang w:val="nl-NL"/>
              </w:rPr>
              <w:t>- Lưu VT</w:t>
            </w:r>
            <w:r>
              <w:rPr>
                <w:szCs w:val="28"/>
                <w:lang w:val="nl-NL"/>
              </w:rPr>
              <w:t>.</w:t>
            </w:r>
          </w:p>
        </w:tc>
        <w:tc>
          <w:tcPr>
            <w:tcW w:w="5718" w:type="dxa"/>
          </w:tcPr>
          <w:p w:rsidR="003C29A6" w:rsidRDefault="003C29A6" w:rsidP="00173ADD">
            <w:pPr>
              <w:ind w:firstLine="34"/>
              <w:jc w:val="center"/>
              <w:rPr>
                <w:b/>
                <w:sz w:val="28"/>
                <w:szCs w:val="28"/>
                <w:lang w:val="nl-NL"/>
              </w:rPr>
            </w:pPr>
            <w:r>
              <w:rPr>
                <w:b/>
                <w:sz w:val="28"/>
                <w:szCs w:val="28"/>
                <w:lang w:val="nl-NL"/>
              </w:rPr>
              <w:t>VỤ TRƯỞNG</w:t>
            </w:r>
          </w:p>
          <w:p w:rsidR="003C29A6" w:rsidRDefault="003C29A6" w:rsidP="00173ADD">
            <w:pPr>
              <w:ind w:firstLine="34"/>
              <w:jc w:val="center"/>
              <w:rPr>
                <w:b/>
                <w:sz w:val="28"/>
                <w:szCs w:val="28"/>
                <w:lang w:val="nl-NL"/>
              </w:rPr>
            </w:pPr>
          </w:p>
          <w:p w:rsidR="003C29A6" w:rsidRDefault="003C29A6" w:rsidP="00173ADD">
            <w:pPr>
              <w:ind w:firstLine="34"/>
              <w:jc w:val="center"/>
              <w:rPr>
                <w:b/>
                <w:sz w:val="28"/>
                <w:szCs w:val="28"/>
                <w:lang w:val="nl-NL"/>
              </w:rPr>
            </w:pPr>
          </w:p>
          <w:p w:rsidR="003C29A6" w:rsidRDefault="003C29A6" w:rsidP="00173ADD">
            <w:pPr>
              <w:ind w:firstLine="34"/>
              <w:jc w:val="center"/>
              <w:rPr>
                <w:b/>
                <w:sz w:val="28"/>
                <w:szCs w:val="28"/>
                <w:lang w:val="nl-NL"/>
              </w:rPr>
            </w:pPr>
          </w:p>
          <w:p w:rsidR="00F03CE3" w:rsidRDefault="00F03CE3" w:rsidP="00173ADD">
            <w:pPr>
              <w:ind w:firstLine="34"/>
              <w:jc w:val="center"/>
              <w:rPr>
                <w:b/>
                <w:sz w:val="28"/>
                <w:szCs w:val="28"/>
                <w:lang w:val="nl-NL"/>
              </w:rPr>
            </w:pPr>
          </w:p>
          <w:p w:rsidR="003C29A6" w:rsidRDefault="003C29A6" w:rsidP="00173ADD">
            <w:pPr>
              <w:ind w:firstLine="34"/>
              <w:jc w:val="center"/>
              <w:rPr>
                <w:b/>
                <w:sz w:val="28"/>
                <w:szCs w:val="28"/>
                <w:lang w:val="nl-NL"/>
              </w:rPr>
            </w:pPr>
          </w:p>
          <w:p w:rsidR="003C29A6" w:rsidRDefault="003C29A6" w:rsidP="00173ADD">
            <w:pPr>
              <w:ind w:firstLine="34"/>
              <w:jc w:val="center"/>
              <w:rPr>
                <w:b/>
                <w:sz w:val="28"/>
                <w:szCs w:val="28"/>
                <w:lang w:val="nl-NL"/>
              </w:rPr>
            </w:pPr>
          </w:p>
          <w:p w:rsidR="003C29A6" w:rsidRPr="007A2E1E" w:rsidRDefault="003C29A6" w:rsidP="00173ADD">
            <w:pPr>
              <w:ind w:firstLine="34"/>
              <w:jc w:val="center"/>
              <w:rPr>
                <w:b/>
                <w:sz w:val="28"/>
                <w:szCs w:val="28"/>
                <w:lang w:val="nl-NL"/>
              </w:rPr>
            </w:pPr>
            <w:r>
              <w:rPr>
                <w:b/>
                <w:sz w:val="28"/>
                <w:szCs w:val="28"/>
                <w:lang w:val="nl-NL"/>
              </w:rPr>
              <w:t>Nguyễn Đình Tạp</w:t>
            </w:r>
          </w:p>
        </w:tc>
      </w:tr>
    </w:tbl>
    <w:p w:rsidR="003C29A6" w:rsidRPr="001C258A" w:rsidRDefault="003C29A6" w:rsidP="003C29A6">
      <w:pPr>
        <w:rPr>
          <w:lang w:val="nl-NL"/>
        </w:rPr>
      </w:pPr>
    </w:p>
    <w:p w:rsidR="003C29A6" w:rsidRPr="001C258A" w:rsidRDefault="003C29A6" w:rsidP="003C29A6">
      <w:pPr>
        <w:rPr>
          <w:lang w:val="nl-NL"/>
        </w:rPr>
      </w:pPr>
    </w:p>
    <w:p w:rsidR="00011AE9" w:rsidRPr="001C258A" w:rsidRDefault="00011AE9">
      <w:pPr>
        <w:rPr>
          <w:lang w:val="nl-NL"/>
        </w:rPr>
      </w:pPr>
    </w:p>
    <w:sectPr w:rsidR="00011AE9" w:rsidRPr="001C258A" w:rsidSect="00511D0F">
      <w:footerReference w:type="even" r:id="rId7"/>
      <w:footerReference w:type="default" r:id="rId8"/>
      <w:pgSz w:w="11907" w:h="16840" w:code="9"/>
      <w:pgMar w:top="1134" w:right="851" w:bottom="1134" w:left="1701" w:header="567" w:footer="567"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3B59" w:rsidRDefault="009E3B59" w:rsidP="00FD590F">
      <w:r>
        <w:separator/>
      </w:r>
    </w:p>
  </w:endnote>
  <w:endnote w:type="continuationSeparator" w:id="0">
    <w:p w:rsidR="009E3B59" w:rsidRDefault="009E3B59" w:rsidP="00FD59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
    <w:altName w:val="Courier New"/>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B65" w:rsidRDefault="00FD590F" w:rsidP="00511D0F">
    <w:pPr>
      <w:pStyle w:val="Footer"/>
      <w:framePr w:wrap="around" w:vAnchor="text" w:hAnchor="margin" w:xAlign="right" w:y="1"/>
      <w:rPr>
        <w:rStyle w:val="PageNumber"/>
      </w:rPr>
    </w:pPr>
    <w:r>
      <w:rPr>
        <w:rStyle w:val="PageNumber"/>
      </w:rPr>
      <w:fldChar w:fldCharType="begin"/>
    </w:r>
    <w:r w:rsidR="00FC7A07">
      <w:rPr>
        <w:rStyle w:val="PageNumber"/>
      </w:rPr>
      <w:instrText xml:space="preserve">PAGE  </w:instrText>
    </w:r>
    <w:r>
      <w:rPr>
        <w:rStyle w:val="PageNumber"/>
      </w:rPr>
      <w:fldChar w:fldCharType="end"/>
    </w:r>
  </w:p>
  <w:p w:rsidR="00477B65" w:rsidRDefault="009E3B59" w:rsidP="00511D0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7B65" w:rsidRPr="007F5A7A" w:rsidRDefault="00FD590F" w:rsidP="00511D0F">
    <w:pPr>
      <w:pStyle w:val="Footer"/>
      <w:framePr w:wrap="around" w:vAnchor="text" w:hAnchor="margin" w:xAlign="right" w:y="1"/>
      <w:rPr>
        <w:rStyle w:val="PageNumber"/>
        <w:rFonts w:ascii="Times New Roman" w:hAnsi="Times New Roman"/>
        <w:lang w:val="nl-NL"/>
      </w:rPr>
    </w:pPr>
    <w:r w:rsidRPr="007F5A7A">
      <w:rPr>
        <w:rStyle w:val="PageNumber"/>
        <w:rFonts w:ascii="Times New Roman" w:hAnsi="Times New Roman"/>
        <w:lang w:val="nl-NL"/>
      </w:rPr>
      <w:fldChar w:fldCharType="begin"/>
    </w:r>
    <w:r w:rsidR="00FC7A07" w:rsidRPr="007F5A7A">
      <w:rPr>
        <w:rStyle w:val="PageNumber"/>
        <w:rFonts w:ascii="Times New Roman" w:hAnsi="Times New Roman"/>
        <w:lang w:val="nl-NL"/>
      </w:rPr>
      <w:instrText xml:space="preserve">PAGE  </w:instrText>
    </w:r>
    <w:r w:rsidRPr="007F5A7A">
      <w:rPr>
        <w:rStyle w:val="PageNumber"/>
        <w:rFonts w:ascii="Times New Roman" w:hAnsi="Times New Roman"/>
        <w:lang w:val="nl-NL"/>
      </w:rPr>
      <w:fldChar w:fldCharType="separate"/>
    </w:r>
    <w:r w:rsidR="001C258A">
      <w:rPr>
        <w:rStyle w:val="PageNumber"/>
        <w:rFonts w:ascii="Times New Roman" w:hAnsi="Times New Roman"/>
        <w:noProof/>
        <w:lang w:val="nl-NL"/>
      </w:rPr>
      <w:t>2</w:t>
    </w:r>
    <w:r w:rsidRPr="007F5A7A">
      <w:rPr>
        <w:rStyle w:val="PageNumber"/>
        <w:rFonts w:ascii="Times New Roman" w:hAnsi="Times New Roman"/>
        <w:lang w:val="nl-NL"/>
      </w:rPr>
      <w:fldChar w:fldCharType="end"/>
    </w:r>
  </w:p>
  <w:p w:rsidR="00477B65" w:rsidRPr="002427D7" w:rsidRDefault="009E3B59" w:rsidP="00511D0F">
    <w:pPr>
      <w:pStyle w:val="Footer"/>
      <w:ind w:right="360"/>
      <w:rPr>
        <w:rFonts w:ascii="Times New Roman" w:hAnsi="Times New Roman"/>
        <w:sz w:val="2"/>
        <w:lang w:val="nl-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3B59" w:rsidRDefault="009E3B59" w:rsidP="00FD590F">
      <w:r>
        <w:separator/>
      </w:r>
    </w:p>
  </w:footnote>
  <w:footnote w:type="continuationSeparator" w:id="0">
    <w:p w:rsidR="009E3B59" w:rsidRDefault="009E3B59" w:rsidP="00FD59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29A6"/>
    <w:rsid w:val="00007EF0"/>
    <w:rsid w:val="00011AE9"/>
    <w:rsid w:val="00027B12"/>
    <w:rsid w:val="00037879"/>
    <w:rsid w:val="00052910"/>
    <w:rsid w:val="00055D69"/>
    <w:rsid w:val="00057B9D"/>
    <w:rsid w:val="00063A65"/>
    <w:rsid w:val="000665E6"/>
    <w:rsid w:val="00066F6C"/>
    <w:rsid w:val="00067617"/>
    <w:rsid w:val="000704C2"/>
    <w:rsid w:val="000749F6"/>
    <w:rsid w:val="00080FB8"/>
    <w:rsid w:val="00081535"/>
    <w:rsid w:val="0009051C"/>
    <w:rsid w:val="0009589F"/>
    <w:rsid w:val="000C4054"/>
    <w:rsid w:val="000C4A96"/>
    <w:rsid w:val="000C66E3"/>
    <w:rsid w:val="000D6928"/>
    <w:rsid w:val="000E1D4C"/>
    <w:rsid w:val="000E4423"/>
    <w:rsid w:val="000E5D5E"/>
    <w:rsid w:val="000E7D84"/>
    <w:rsid w:val="000F16C8"/>
    <w:rsid w:val="000F19B4"/>
    <w:rsid w:val="001004B7"/>
    <w:rsid w:val="0010120D"/>
    <w:rsid w:val="001071DA"/>
    <w:rsid w:val="00107593"/>
    <w:rsid w:val="001117A4"/>
    <w:rsid w:val="001164D6"/>
    <w:rsid w:val="0011705C"/>
    <w:rsid w:val="00121EFE"/>
    <w:rsid w:val="001228D0"/>
    <w:rsid w:val="00124610"/>
    <w:rsid w:val="0013229E"/>
    <w:rsid w:val="00141F51"/>
    <w:rsid w:val="001443D7"/>
    <w:rsid w:val="00145024"/>
    <w:rsid w:val="00145B9E"/>
    <w:rsid w:val="00151DCC"/>
    <w:rsid w:val="001529C5"/>
    <w:rsid w:val="00161B3C"/>
    <w:rsid w:val="001631B6"/>
    <w:rsid w:val="0016787C"/>
    <w:rsid w:val="00172726"/>
    <w:rsid w:val="00181F17"/>
    <w:rsid w:val="001927B4"/>
    <w:rsid w:val="001952FF"/>
    <w:rsid w:val="001C258A"/>
    <w:rsid w:val="001D4C3A"/>
    <w:rsid w:val="001D75C3"/>
    <w:rsid w:val="001E2F6F"/>
    <w:rsid w:val="001E3054"/>
    <w:rsid w:val="001E61B3"/>
    <w:rsid w:val="001F20C1"/>
    <w:rsid w:val="001F38F1"/>
    <w:rsid w:val="001F6EAB"/>
    <w:rsid w:val="00213CE6"/>
    <w:rsid w:val="002235C0"/>
    <w:rsid w:val="00231609"/>
    <w:rsid w:val="00232C87"/>
    <w:rsid w:val="002358DE"/>
    <w:rsid w:val="0023715A"/>
    <w:rsid w:val="00241D18"/>
    <w:rsid w:val="00242D3F"/>
    <w:rsid w:val="002460D4"/>
    <w:rsid w:val="00255DA2"/>
    <w:rsid w:val="0026799D"/>
    <w:rsid w:val="00267B16"/>
    <w:rsid w:val="002A2D16"/>
    <w:rsid w:val="002A7F9E"/>
    <w:rsid w:val="002B3F20"/>
    <w:rsid w:val="002B4F04"/>
    <w:rsid w:val="002B7ABC"/>
    <w:rsid w:val="002C1F5C"/>
    <w:rsid w:val="002C321D"/>
    <w:rsid w:val="002C623D"/>
    <w:rsid w:val="002C6ED6"/>
    <w:rsid w:val="002D5217"/>
    <w:rsid w:val="002F604C"/>
    <w:rsid w:val="002F7724"/>
    <w:rsid w:val="003005A0"/>
    <w:rsid w:val="00301D6E"/>
    <w:rsid w:val="003027C6"/>
    <w:rsid w:val="00303507"/>
    <w:rsid w:val="0030447F"/>
    <w:rsid w:val="003115DD"/>
    <w:rsid w:val="00322991"/>
    <w:rsid w:val="003373DC"/>
    <w:rsid w:val="00337BA6"/>
    <w:rsid w:val="00342758"/>
    <w:rsid w:val="003466FB"/>
    <w:rsid w:val="00351F3F"/>
    <w:rsid w:val="00354B9A"/>
    <w:rsid w:val="00355578"/>
    <w:rsid w:val="00357AD7"/>
    <w:rsid w:val="003614E2"/>
    <w:rsid w:val="00366584"/>
    <w:rsid w:val="00375611"/>
    <w:rsid w:val="00383148"/>
    <w:rsid w:val="003839B8"/>
    <w:rsid w:val="003848F5"/>
    <w:rsid w:val="0039234C"/>
    <w:rsid w:val="003C2552"/>
    <w:rsid w:val="003C29A6"/>
    <w:rsid w:val="003D1EB2"/>
    <w:rsid w:val="003D1F85"/>
    <w:rsid w:val="003D3C69"/>
    <w:rsid w:val="003D3D36"/>
    <w:rsid w:val="003D5BF6"/>
    <w:rsid w:val="003E1F60"/>
    <w:rsid w:val="003E493C"/>
    <w:rsid w:val="003E5897"/>
    <w:rsid w:val="003F55A4"/>
    <w:rsid w:val="00405E39"/>
    <w:rsid w:val="00410D0F"/>
    <w:rsid w:val="00413ED8"/>
    <w:rsid w:val="004164F6"/>
    <w:rsid w:val="004219BD"/>
    <w:rsid w:val="00427264"/>
    <w:rsid w:val="004354BC"/>
    <w:rsid w:val="004423BE"/>
    <w:rsid w:val="00446C0F"/>
    <w:rsid w:val="004529CC"/>
    <w:rsid w:val="00457887"/>
    <w:rsid w:val="00457E54"/>
    <w:rsid w:val="004633E7"/>
    <w:rsid w:val="0046354E"/>
    <w:rsid w:val="00473677"/>
    <w:rsid w:val="0047480A"/>
    <w:rsid w:val="004766E9"/>
    <w:rsid w:val="00476A54"/>
    <w:rsid w:val="00480821"/>
    <w:rsid w:val="00490D06"/>
    <w:rsid w:val="00491021"/>
    <w:rsid w:val="004911DE"/>
    <w:rsid w:val="00493AA8"/>
    <w:rsid w:val="00494321"/>
    <w:rsid w:val="004A260C"/>
    <w:rsid w:val="004C1B01"/>
    <w:rsid w:val="004C454E"/>
    <w:rsid w:val="004D5F05"/>
    <w:rsid w:val="004E17F8"/>
    <w:rsid w:val="005026A6"/>
    <w:rsid w:val="005029EA"/>
    <w:rsid w:val="005075E6"/>
    <w:rsid w:val="005114D8"/>
    <w:rsid w:val="00516288"/>
    <w:rsid w:val="005206C0"/>
    <w:rsid w:val="005232E0"/>
    <w:rsid w:val="005261DC"/>
    <w:rsid w:val="0052718F"/>
    <w:rsid w:val="005275CA"/>
    <w:rsid w:val="005321E3"/>
    <w:rsid w:val="00533C48"/>
    <w:rsid w:val="0053524E"/>
    <w:rsid w:val="00541AED"/>
    <w:rsid w:val="0055175B"/>
    <w:rsid w:val="0055515A"/>
    <w:rsid w:val="0056128E"/>
    <w:rsid w:val="00561EA1"/>
    <w:rsid w:val="0056356E"/>
    <w:rsid w:val="00564926"/>
    <w:rsid w:val="005728DC"/>
    <w:rsid w:val="00572C4D"/>
    <w:rsid w:val="0059587D"/>
    <w:rsid w:val="00595D0B"/>
    <w:rsid w:val="00595EB2"/>
    <w:rsid w:val="005B41EA"/>
    <w:rsid w:val="005B6CAC"/>
    <w:rsid w:val="005C0BFE"/>
    <w:rsid w:val="005C5CCA"/>
    <w:rsid w:val="005D3947"/>
    <w:rsid w:val="005D3B7F"/>
    <w:rsid w:val="005D5AF3"/>
    <w:rsid w:val="005E1868"/>
    <w:rsid w:val="006029CF"/>
    <w:rsid w:val="00606AA7"/>
    <w:rsid w:val="00615F29"/>
    <w:rsid w:val="00616AD5"/>
    <w:rsid w:val="006213E9"/>
    <w:rsid w:val="0062506D"/>
    <w:rsid w:val="0062643F"/>
    <w:rsid w:val="00627FD7"/>
    <w:rsid w:val="00630BB6"/>
    <w:rsid w:val="0063157C"/>
    <w:rsid w:val="00635494"/>
    <w:rsid w:val="00635F7B"/>
    <w:rsid w:val="00643126"/>
    <w:rsid w:val="00643794"/>
    <w:rsid w:val="006505B9"/>
    <w:rsid w:val="00652425"/>
    <w:rsid w:val="006568AA"/>
    <w:rsid w:val="00660BDF"/>
    <w:rsid w:val="00663BE4"/>
    <w:rsid w:val="00670C59"/>
    <w:rsid w:val="00675502"/>
    <w:rsid w:val="00681E20"/>
    <w:rsid w:val="00684D34"/>
    <w:rsid w:val="006946A6"/>
    <w:rsid w:val="00696144"/>
    <w:rsid w:val="006A109B"/>
    <w:rsid w:val="006A78B9"/>
    <w:rsid w:val="006A79A5"/>
    <w:rsid w:val="006C1C10"/>
    <w:rsid w:val="006C4FAB"/>
    <w:rsid w:val="006C6AFA"/>
    <w:rsid w:val="006D3E9F"/>
    <w:rsid w:val="006E37C5"/>
    <w:rsid w:val="006F4109"/>
    <w:rsid w:val="006F6FAE"/>
    <w:rsid w:val="007048B2"/>
    <w:rsid w:val="00704AB9"/>
    <w:rsid w:val="00713952"/>
    <w:rsid w:val="0071513D"/>
    <w:rsid w:val="007257D3"/>
    <w:rsid w:val="00746D53"/>
    <w:rsid w:val="00752A9A"/>
    <w:rsid w:val="007702B9"/>
    <w:rsid w:val="00771FAD"/>
    <w:rsid w:val="0077367F"/>
    <w:rsid w:val="00777395"/>
    <w:rsid w:val="00777806"/>
    <w:rsid w:val="00780BB5"/>
    <w:rsid w:val="007835BA"/>
    <w:rsid w:val="007947BA"/>
    <w:rsid w:val="007A3F29"/>
    <w:rsid w:val="007A7DF0"/>
    <w:rsid w:val="007B756F"/>
    <w:rsid w:val="007C150E"/>
    <w:rsid w:val="007C2A06"/>
    <w:rsid w:val="007C5DDB"/>
    <w:rsid w:val="007C7AF0"/>
    <w:rsid w:val="007E0372"/>
    <w:rsid w:val="008026D2"/>
    <w:rsid w:val="00817CE6"/>
    <w:rsid w:val="00826AE5"/>
    <w:rsid w:val="008302C4"/>
    <w:rsid w:val="00852C78"/>
    <w:rsid w:val="00857C26"/>
    <w:rsid w:val="00865867"/>
    <w:rsid w:val="00866861"/>
    <w:rsid w:val="0086722F"/>
    <w:rsid w:val="00872FB1"/>
    <w:rsid w:val="008A07F1"/>
    <w:rsid w:val="008A6D41"/>
    <w:rsid w:val="008D7ED6"/>
    <w:rsid w:val="008E02B7"/>
    <w:rsid w:val="008E3E14"/>
    <w:rsid w:val="008F25C2"/>
    <w:rsid w:val="009166DC"/>
    <w:rsid w:val="009217F5"/>
    <w:rsid w:val="00925D34"/>
    <w:rsid w:val="00931E0A"/>
    <w:rsid w:val="0093316A"/>
    <w:rsid w:val="0093643D"/>
    <w:rsid w:val="00951D8B"/>
    <w:rsid w:val="00982991"/>
    <w:rsid w:val="009905FE"/>
    <w:rsid w:val="009938DC"/>
    <w:rsid w:val="009A1180"/>
    <w:rsid w:val="009A283A"/>
    <w:rsid w:val="009A5802"/>
    <w:rsid w:val="009B2A93"/>
    <w:rsid w:val="009B3C2C"/>
    <w:rsid w:val="009C0D20"/>
    <w:rsid w:val="009C7795"/>
    <w:rsid w:val="009D32C3"/>
    <w:rsid w:val="009E1D5A"/>
    <w:rsid w:val="009E1E1C"/>
    <w:rsid w:val="009E27A1"/>
    <w:rsid w:val="009E3B59"/>
    <w:rsid w:val="009E4762"/>
    <w:rsid w:val="009F6663"/>
    <w:rsid w:val="00A05F54"/>
    <w:rsid w:val="00A137A3"/>
    <w:rsid w:val="00A201E1"/>
    <w:rsid w:val="00A234E4"/>
    <w:rsid w:val="00A241F4"/>
    <w:rsid w:val="00A3116A"/>
    <w:rsid w:val="00A31E1B"/>
    <w:rsid w:val="00A3616C"/>
    <w:rsid w:val="00A449F0"/>
    <w:rsid w:val="00A60E2F"/>
    <w:rsid w:val="00A812CE"/>
    <w:rsid w:val="00A860A7"/>
    <w:rsid w:val="00A905CF"/>
    <w:rsid w:val="00AA4FD3"/>
    <w:rsid w:val="00AB11C2"/>
    <w:rsid w:val="00AB3270"/>
    <w:rsid w:val="00AC4A03"/>
    <w:rsid w:val="00AC638F"/>
    <w:rsid w:val="00AE415E"/>
    <w:rsid w:val="00AF54D4"/>
    <w:rsid w:val="00AF5BFF"/>
    <w:rsid w:val="00B00F66"/>
    <w:rsid w:val="00B101DA"/>
    <w:rsid w:val="00B1230C"/>
    <w:rsid w:val="00B17D19"/>
    <w:rsid w:val="00B2578E"/>
    <w:rsid w:val="00B30AC7"/>
    <w:rsid w:val="00B410C4"/>
    <w:rsid w:val="00B410F0"/>
    <w:rsid w:val="00B41C5B"/>
    <w:rsid w:val="00B423FF"/>
    <w:rsid w:val="00B45E83"/>
    <w:rsid w:val="00B46DA0"/>
    <w:rsid w:val="00B46FD6"/>
    <w:rsid w:val="00B51D88"/>
    <w:rsid w:val="00B60F84"/>
    <w:rsid w:val="00B6144F"/>
    <w:rsid w:val="00B62931"/>
    <w:rsid w:val="00B64EF9"/>
    <w:rsid w:val="00B6766A"/>
    <w:rsid w:val="00B71635"/>
    <w:rsid w:val="00B7200C"/>
    <w:rsid w:val="00B740C0"/>
    <w:rsid w:val="00B83AF0"/>
    <w:rsid w:val="00B87BFC"/>
    <w:rsid w:val="00B9189F"/>
    <w:rsid w:val="00B93718"/>
    <w:rsid w:val="00B944DF"/>
    <w:rsid w:val="00B9655B"/>
    <w:rsid w:val="00BA1140"/>
    <w:rsid w:val="00BA15A9"/>
    <w:rsid w:val="00BB1BAE"/>
    <w:rsid w:val="00BC6C16"/>
    <w:rsid w:val="00BD562F"/>
    <w:rsid w:val="00BD5E78"/>
    <w:rsid w:val="00BD6B22"/>
    <w:rsid w:val="00BE2388"/>
    <w:rsid w:val="00BF1EF9"/>
    <w:rsid w:val="00BF6EBC"/>
    <w:rsid w:val="00C0589B"/>
    <w:rsid w:val="00C136D5"/>
    <w:rsid w:val="00C25A2C"/>
    <w:rsid w:val="00C32719"/>
    <w:rsid w:val="00C43B7F"/>
    <w:rsid w:val="00C46A08"/>
    <w:rsid w:val="00C47056"/>
    <w:rsid w:val="00C5579E"/>
    <w:rsid w:val="00C569B4"/>
    <w:rsid w:val="00C82113"/>
    <w:rsid w:val="00C823DB"/>
    <w:rsid w:val="00C847DB"/>
    <w:rsid w:val="00CB1089"/>
    <w:rsid w:val="00CB64B6"/>
    <w:rsid w:val="00CC3313"/>
    <w:rsid w:val="00CD2E1B"/>
    <w:rsid w:val="00CE73A9"/>
    <w:rsid w:val="00CF0020"/>
    <w:rsid w:val="00D21205"/>
    <w:rsid w:val="00D26CB0"/>
    <w:rsid w:val="00D31799"/>
    <w:rsid w:val="00D324BD"/>
    <w:rsid w:val="00D35AA4"/>
    <w:rsid w:val="00D6384E"/>
    <w:rsid w:val="00D654BF"/>
    <w:rsid w:val="00D84372"/>
    <w:rsid w:val="00D85E04"/>
    <w:rsid w:val="00D902F3"/>
    <w:rsid w:val="00D90CFA"/>
    <w:rsid w:val="00D97498"/>
    <w:rsid w:val="00DA370B"/>
    <w:rsid w:val="00DA69B8"/>
    <w:rsid w:val="00DB37E4"/>
    <w:rsid w:val="00DB40D5"/>
    <w:rsid w:val="00DC73EF"/>
    <w:rsid w:val="00DD16AD"/>
    <w:rsid w:val="00DE1BE0"/>
    <w:rsid w:val="00DE22C1"/>
    <w:rsid w:val="00DF2F59"/>
    <w:rsid w:val="00DF60AB"/>
    <w:rsid w:val="00E00C48"/>
    <w:rsid w:val="00E22202"/>
    <w:rsid w:val="00E23541"/>
    <w:rsid w:val="00E30213"/>
    <w:rsid w:val="00E30BB0"/>
    <w:rsid w:val="00E378B5"/>
    <w:rsid w:val="00E40989"/>
    <w:rsid w:val="00E44344"/>
    <w:rsid w:val="00E4500E"/>
    <w:rsid w:val="00E54FA0"/>
    <w:rsid w:val="00E61C67"/>
    <w:rsid w:val="00E6252E"/>
    <w:rsid w:val="00E65430"/>
    <w:rsid w:val="00E74007"/>
    <w:rsid w:val="00E81240"/>
    <w:rsid w:val="00E85A5F"/>
    <w:rsid w:val="00E85AA3"/>
    <w:rsid w:val="00E868AD"/>
    <w:rsid w:val="00E90DF0"/>
    <w:rsid w:val="00E93179"/>
    <w:rsid w:val="00EA02F7"/>
    <w:rsid w:val="00EA1944"/>
    <w:rsid w:val="00EA282C"/>
    <w:rsid w:val="00EA5D2F"/>
    <w:rsid w:val="00EA666C"/>
    <w:rsid w:val="00EB1CAF"/>
    <w:rsid w:val="00EB5810"/>
    <w:rsid w:val="00EB770F"/>
    <w:rsid w:val="00EC4B24"/>
    <w:rsid w:val="00EC5DE5"/>
    <w:rsid w:val="00ED47AA"/>
    <w:rsid w:val="00ED55CD"/>
    <w:rsid w:val="00ED5970"/>
    <w:rsid w:val="00ED73C8"/>
    <w:rsid w:val="00EE4AF1"/>
    <w:rsid w:val="00EF0FD3"/>
    <w:rsid w:val="00EF1CE3"/>
    <w:rsid w:val="00F03CE3"/>
    <w:rsid w:val="00F26A06"/>
    <w:rsid w:val="00F6239F"/>
    <w:rsid w:val="00F7331F"/>
    <w:rsid w:val="00F73FD8"/>
    <w:rsid w:val="00F74F27"/>
    <w:rsid w:val="00F77AD1"/>
    <w:rsid w:val="00F83295"/>
    <w:rsid w:val="00F84D15"/>
    <w:rsid w:val="00F94743"/>
    <w:rsid w:val="00FA09EE"/>
    <w:rsid w:val="00FA0BA9"/>
    <w:rsid w:val="00FB00E8"/>
    <w:rsid w:val="00FB3ED8"/>
    <w:rsid w:val="00FC05D4"/>
    <w:rsid w:val="00FC1C07"/>
    <w:rsid w:val="00FC39FD"/>
    <w:rsid w:val="00FC5F81"/>
    <w:rsid w:val="00FC62D1"/>
    <w:rsid w:val="00FC7A07"/>
    <w:rsid w:val="00FD590F"/>
    <w:rsid w:val="00FE1C43"/>
    <w:rsid w:val="00FE2276"/>
    <w:rsid w:val="00FF0762"/>
    <w:rsid w:val="00FF71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29A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C29A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3C29A6"/>
    <w:pPr>
      <w:tabs>
        <w:tab w:val="center" w:pos="4320"/>
        <w:tab w:val="right" w:pos="8640"/>
      </w:tabs>
    </w:pPr>
    <w:rPr>
      <w:rFonts w:ascii=".VnTime" w:hAnsi=".VnTime"/>
      <w:sz w:val="28"/>
      <w:szCs w:val="28"/>
    </w:rPr>
  </w:style>
  <w:style w:type="character" w:customStyle="1" w:styleId="FooterChar">
    <w:name w:val="Footer Char"/>
    <w:basedOn w:val="DefaultParagraphFont"/>
    <w:link w:val="Footer"/>
    <w:rsid w:val="003C29A6"/>
    <w:rPr>
      <w:rFonts w:ascii=".VnTime" w:eastAsia="Times New Roman" w:hAnsi=".VnTime" w:cs="Times New Roman"/>
      <w:sz w:val="28"/>
      <w:szCs w:val="28"/>
    </w:rPr>
  </w:style>
  <w:style w:type="character" w:styleId="PageNumber">
    <w:name w:val="page number"/>
    <w:basedOn w:val="DefaultParagraphFont"/>
    <w:rsid w:val="003C29A6"/>
  </w:style>
  <w:style w:type="paragraph" w:styleId="BalloonText">
    <w:name w:val="Balloon Text"/>
    <w:basedOn w:val="Normal"/>
    <w:link w:val="BalloonTextChar"/>
    <w:uiPriority w:val="99"/>
    <w:semiHidden/>
    <w:unhideWhenUsed/>
    <w:rsid w:val="009E1E1C"/>
    <w:rPr>
      <w:rFonts w:ascii="Tahoma" w:hAnsi="Tahoma" w:cs="Tahoma"/>
      <w:sz w:val="16"/>
      <w:szCs w:val="16"/>
    </w:rPr>
  </w:style>
  <w:style w:type="character" w:customStyle="1" w:styleId="BalloonTextChar">
    <w:name w:val="Balloon Text Char"/>
    <w:basedOn w:val="DefaultParagraphFont"/>
    <w:link w:val="BalloonText"/>
    <w:uiPriority w:val="99"/>
    <w:semiHidden/>
    <w:rsid w:val="009E1E1C"/>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C29A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C29A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3C29A6"/>
    <w:pPr>
      <w:tabs>
        <w:tab w:val="center" w:pos="4320"/>
        <w:tab w:val="right" w:pos="8640"/>
      </w:tabs>
    </w:pPr>
    <w:rPr>
      <w:rFonts w:ascii=".VnTime" w:hAnsi=".VnTime"/>
      <w:sz w:val="28"/>
      <w:szCs w:val="28"/>
    </w:rPr>
  </w:style>
  <w:style w:type="character" w:customStyle="1" w:styleId="FooterChar">
    <w:name w:val="Footer Char"/>
    <w:basedOn w:val="DefaultParagraphFont"/>
    <w:link w:val="Footer"/>
    <w:rsid w:val="003C29A6"/>
    <w:rPr>
      <w:rFonts w:ascii=".VnTime" w:eastAsia="Times New Roman" w:hAnsi=".VnTime" w:cs="Times New Roman"/>
      <w:sz w:val="28"/>
      <w:szCs w:val="28"/>
    </w:rPr>
  </w:style>
  <w:style w:type="character" w:styleId="PageNumber">
    <w:name w:val="page number"/>
    <w:basedOn w:val="DefaultParagraphFont"/>
    <w:rsid w:val="003C29A6"/>
  </w:style>
  <w:style w:type="paragraph" w:styleId="BalloonText">
    <w:name w:val="Balloon Text"/>
    <w:basedOn w:val="Normal"/>
    <w:link w:val="BalloonTextChar"/>
    <w:uiPriority w:val="99"/>
    <w:semiHidden/>
    <w:unhideWhenUsed/>
    <w:rsid w:val="009E1E1C"/>
    <w:rPr>
      <w:rFonts w:ascii="Tahoma" w:hAnsi="Tahoma" w:cs="Tahoma"/>
      <w:sz w:val="16"/>
      <w:szCs w:val="16"/>
    </w:rPr>
  </w:style>
  <w:style w:type="character" w:customStyle="1" w:styleId="BalloonTextChar">
    <w:name w:val="Balloon Text Char"/>
    <w:basedOn w:val="DefaultParagraphFont"/>
    <w:link w:val="BalloonText"/>
    <w:uiPriority w:val="99"/>
    <w:semiHidden/>
    <w:rsid w:val="009E1E1C"/>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customXml" Target="../customXml/item2.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07C1730-3E65-4A36-8B07-5D85F9C7FA77}"/>
</file>

<file path=customXml/itemProps2.xml><?xml version="1.0" encoding="utf-8"?>
<ds:datastoreItem xmlns:ds="http://schemas.openxmlformats.org/officeDocument/2006/customXml" ds:itemID="{9459DC14-EB22-4F67-A673-B4D6EAEDF8FE}"/>
</file>

<file path=customXml/itemProps3.xml><?xml version="1.0" encoding="utf-8"?>
<ds:datastoreItem xmlns:ds="http://schemas.openxmlformats.org/officeDocument/2006/customXml" ds:itemID="{195505FC-2AED-4F5A-B80A-D7DC69CEB3B1}"/>
</file>

<file path=docProps/app.xml><?xml version="1.0" encoding="utf-8"?>
<Properties xmlns="http://schemas.openxmlformats.org/officeDocument/2006/extended-properties" xmlns:vt="http://schemas.openxmlformats.org/officeDocument/2006/docPropsVTypes">
  <Template>Normal</Template>
  <TotalTime>12</TotalTime>
  <Pages>2</Pages>
  <Words>366</Words>
  <Characters>2089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2017-05-22T01:56:00Z</dcterms:created>
  <dcterms:modified xsi:type="dcterms:W3CDTF">2017-05-22T06:57:00Z</dcterms:modified>
</cp:coreProperties>
</file>